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78" w:rsidRDefault="00BA7DA8" w:rsidP="00F23E18">
      <w:pPr>
        <w:jc w:val="center"/>
        <w:rPr>
          <w:b/>
        </w:rPr>
      </w:pPr>
      <w:bookmarkStart w:id="0" w:name="_GoBack"/>
      <w:bookmarkEnd w:id="0"/>
      <w:r w:rsidRPr="00BA7DA8">
        <w:rPr>
          <w:b/>
        </w:rPr>
        <w:t>ADIST_1802P.003</w:t>
      </w:r>
      <w:r>
        <w:rPr>
          <w:b/>
        </w:rPr>
        <w:t>18.01.2019</w:t>
      </w:r>
    </w:p>
    <w:p w:rsidR="00F23E18" w:rsidRPr="00F23E18" w:rsidRDefault="00F23E18" w:rsidP="00F23E18">
      <w:pPr>
        <w:jc w:val="center"/>
        <w:rPr>
          <w:b/>
        </w:rPr>
      </w:pPr>
      <w:r w:rsidRPr="009620A9">
        <w:rPr>
          <w:b/>
        </w:rPr>
        <w:t>EDITAL PARA A ATRIBUIÇÃO DE BOLSAS NO ÂMBIT</w:t>
      </w:r>
      <w:r>
        <w:rPr>
          <w:b/>
        </w:rPr>
        <w:t>O DE PROJECTOS E INSTITUIÇÕES DE I&amp;D</w:t>
      </w:r>
    </w:p>
    <w:p w:rsidR="00F23E18" w:rsidRDefault="00F23E18" w:rsidP="00F23E18">
      <w:pPr>
        <w:ind w:left="360"/>
        <w:jc w:val="center"/>
      </w:pPr>
      <w:r w:rsidRPr="00D8020B">
        <w:rPr>
          <w:u w:val="single"/>
        </w:rPr>
        <w:t>Título</w:t>
      </w:r>
      <w:r>
        <w:t xml:space="preserve">: </w:t>
      </w:r>
      <w:r w:rsidRPr="00EA5A80">
        <w:rPr>
          <w:b/>
        </w:rPr>
        <w:t>Identificação da tipologia de bolsa oferecida e número de vagas</w:t>
      </w:r>
    </w:p>
    <w:p w:rsidR="00F23E18" w:rsidRPr="00D45E78" w:rsidRDefault="00F23E18" w:rsidP="00F23E18">
      <w:pPr>
        <w:jc w:val="both"/>
        <w:rPr>
          <w:i/>
        </w:rPr>
      </w:pPr>
      <w:r>
        <w:t xml:space="preserve">Encontra-se aberto concurso para a atribuição de </w:t>
      </w:r>
      <w:r w:rsidRPr="00DF7506">
        <w:rPr>
          <w:color w:val="000000"/>
        </w:rPr>
        <w:t>(</w:t>
      </w:r>
      <w:r w:rsidRPr="00DF7506">
        <w:rPr>
          <w:i/>
          <w:color w:val="000000"/>
        </w:rPr>
        <w:t>número</w:t>
      </w:r>
      <w:r w:rsidRPr="00DF7506">
        <w:rPr>
          <w:color w:val="000000"/>
        </w:rPr>
        <w:t>) Bolsa(s) (</w:t>
      </w:r>
      <w:r w:rsidRPr="00DF7506">
        <w:rPr>
          <w:i/>
          <w:color w:val="000000"/>
        </w:rPr>
        <w:t>tipo</w:t>
      </w:r>
      <w:r w:rsidRPr="00DF7506">
        <w:rPr>
          <w:color w:val="000000"/>
        </w:rPr>
        <w:t>) no âmbito do projecto/instituição de I&amp;D (</w:t>
      </w:r>
      <w:r w:rsidRPr="00DF7506">
        <w:rPr>
          <w:i/>
          <w:color w:val="000000"/>
        </w:rPr>
        <w:t>título do projecto/nome da instituição de I&amp;D</w:t>
      </w:r>
      <w:r w:rsidRPr="00DF7506">
        <w:rPr>
          <w:color w:val="000000"/>
        </w:rPr>
        <w:t>), (</w:t>
      </w:r>
      <w:r w:rsidRPr="00DF7506">
        <w:rPr>
          <w:i/>
          <w:color w:val="000000"/>
        </w:rPr>
        <w:t>referência</w:t>
      </w:r>
      <w:r w:rsidRPr="00DF7506">
        <w:rPr>
          <w:color w:val="000000"/>
        </w:rPr>
        <w:t>)</w:t>
      </w:r>
      <w:r>
        <w:t>, financiado por fundos nacionais através da FCT/MCTES (PIDDAC), nas seguintes condições:</w:t>
      </w:r>
    </w:p>
    <w:p w:rsidR="00F23E18" w:rsidRDefault="00F23E18" w:rsidP="00F23E18">
      <w:pPr>
        <w:jc w:val="both"/>
      </w:pPr>
      <w:r w:rsidRPr="000272A4">
        <w:rPr>
          <w:b/>
        </w:rPr>
        <w:t>Área Científica</w:t>
      </w:r>
      <w:r>
        <w:t xml:space="preserve">: </w:t>
      </w:r>
      <w:r w:rsidR="00FB5BC6" w:rsidRPr="00A74E4C">
        <w:rPr>
          <w:color w:val="4472C4"/>
        </w:rPr>
        <w:t>LabGeo -</w:t>
      </w:r>
      <w:r w:rsidR="00C209E9" w:rsidRPr="00A74E4C">
        <w:rPr>
          <w:color w:val="4472C4"/>
        </w:rPr>
        <w:t xml:space="preserve"> Grupo de Minas</w:t>
      </w:r>
    </w:p>
    <w:p w:rsidR="00F23E18" w:rsidRDefault="00F23E18" w:rsidP="00F23E18">
      <w:pPr>
        <w:jc w:val="both"/>
      </w:pPr>
      <w:r>
        <w:rPr>
          <w:b/>
        </w:rPr>
        <w:t>Requisitos de admissão</w:t>
      </w:r>
      <w:r>
        <w:t xml:space="preserve">: </w:t>
      </w:r>
      <w:r w:rsidR="00C209E9" w:rsidRPr="00A74E4C">
        <w:rPr>
          <w:color w:val="4472C4"/>
        </w:rPr>
        <w:t>Mestrado em Engenharia Geológica e de Minas, sendo fator preferencial experiência em desenvolvimento de ensaios laboratoriais e de campo para medição dos parâmetros de resistência e propagação de ondas sísmicas</w:t>
      </w:r>
      <w:r w:rsidR="00FB5BC6" w:rsidRPr="00A74E4C">
        <w:rPr>
          <w:color w:val="4472C4"/>
        </w:rPr>
        <w:t xml:space="preserve"> em ambiente subterrâneo.</w:t>
      </w:r>
    </w:p>
    <w:p w:rsidR="00FB5BC6" w:rsidRDefault="00F23E18" w:rsidP="00F23E18">
      <w:pPr>
        <w:jc w:val="both"/>
      </w:pPr>
      <w:r>
        <w:t>(</w:t>
      </w:r>
      <w:r w:rsidRPr="00A81984">
        <w:rPr>
          <w:i/>
        </w:rPr>
        <w:t>indicar a habilitação académica necessária, bem como a experiência exigida em investigação e outros requisitos de admissão, incluindo factores preferenciais</w:t>
      </w:r>
      <w:r>
        <w:t>)</w:t>
      </w:r>
    </w:p>
    <w:p w:rsidR="00F23E18" w:rsidRDefault="00F23E18" w:rsidP="00F23E18">
      <w:pPr>
        <w:jc w:val="both"/>
      </w:pPr>
      <w:r w:rsidRPr="000272A4">
        <w:rPr>
          <w:b/>
        </w:rPr>
        <w:t>Plano de trabalhos</w:t>
      </w:r>
      <w:r>
        <w:t xml:space="preserve">: </w:t>
      </w:r>
      <w:r w:rsidR="00C209E9" w:rsidRPr="00A74E4C">
        <w:rPr>
          <w:color w:val="4472C4"/>
        </w:rPr>
        <w:t>O bolseiro deverá integrar o grupo de trabalhos do Grupo de Minas do CERENA</w:t>
      </w:r>
      <w:r w:rsidR="00147280" w:rsidRPr="00A74E4C">
        <w:rPr>
          <w:color w:val="4472C4"/>
        </w:rPr>
        <w:t xml:space="preserve"> a tempo parcial de 50%</w:t>
      </w:r>
      <w:r w:rsidR="00FB5BC6" w:rsidRPr="00A74E4C">
        <w:rPr>
          <w:color w:val="4472C4"/>
        </w:rPr>
        <w:t xml:space="preserve">. Face à necessidade de caracterização dos materiais geológicos envolvidos nos </w:t>
      </w:r>
      <w:r w:rsidR="00AA2F96" w:rsidRPr="00A74E4C">
        <w:rPr>
          <w:color w:val="4472C4"/>
        </w:rPr>
        <w:t xml:space="preserve">projetos de engenharia, </w:t>
      </w:r>
      <w:r w:rsidR="00147280" w:rsidRPr="00A74E4C">
        <w:rPr>
          <w:color w:val="4472C4"/>
        </w:rPr>
        <w:t>t</w:t>
      </w:r>
      <w:r w:rsidR="00AA2F96" w:rsidRPr="00A74E4C">
        <w:rPr>
          <w:color w:val="4472C4"/>
        </w:rPr>
        <w:t>orna-se necessário dispor de um técnico especializado no domínio da Engenharia Geológica e de Minas, o qual irá desenvolver ensaios laboratoriais de determinação dos parâmetros resistentes de amostras rochosas e aplicar os resultados obtidos em aplicações computacionais de cálculo de estabilidade.</w:t>
      </w:r>
    </w:p>
    <w:p w:rsidR="00F23E18" w:rsidRDefault="00F23E18" w:rsidP="00F23E18">
      <w:pPr>
        <w:jc w:val="both"/>
      </w:pPr>
      <w:r>
        <w:t>(</w:t>
      </w:r>
      <w:r w:rsidRPr="00A81984">
        <w:rPr>
          <w:i/>
        </w:rPr>
        <w:t>apresentar um resumo dos trabalhos a desenvolver e dos objectivos a atingir</w:t>
      </w:r>
      <w:r>
        <w:t>)</w:t>
      </w:r>
    </w:p>
    <w:p w:rsidR="00F23E18" w:rsidRDefault="00F23E18" w:rsidP="00F23E18">
      <w:pPr>
        <w:jc w:val="both"/>
      </w:pPr>
      <w:r w:rsidRPr="000272A4">
        <w:rPr>
          <w:b/>
        </w:rPr>
        <w:t>Legislação e regulamentação aplicável</w:t>
      </w:r>
      <w:r>
        <w:t>: Lei Nº. 40/2004, de 18 de Agosto (Estatuto do Bolseiro de Investigação Científica); Regulamento da Formação Avançada e Qualificação de Recursos Humanos 2010.</w:t>
      </w:r>
    </w:p>
    <w:p w:rsidR="00F23E18" w:rsidRDefault="00F23E18" w:rsidP="00F23E18">
      <w:pPr>
        <w:jc w:val="both"/>
      </w:pPr>
      <w:r>
        <w:t>(</w:t>
      </w:r>
      <w:r w:rsidRPr="0044253B">
        <w:rPr>
          <w:i/>
        </w:rPr>
        <w:t>indicar outros regulamentos próprios, quando aplicável</w:t>
      </w:r>
      <w:r>
        <w:t>)</w:t>
      </w:r>
    </w:p>
    <w:p w:rsidR="00F23E18" w:rsidRDefault="00F23E18" w:rsidP="00F23E18">
      <w:pPr>
        <w:jc w:val="both"/>
      </w:pPr>
      <w:r>
        <w:rPr>
          <w:b/>
        </w:rPr>
        <w:t>Local de trabalho</w:t>
      </w:r>
      <w:r>
        <w:t xml:space="preserve">: O trabalho será desenvolvido no(a) </w:t>
      </w:r>
      <w:r w:rsidR="00AA2F96" w:rsidRPr="00A74E4C">
        <w:rPr>
          <w:color w:val="4472C4"/>
        </w:rPr>
        <w:t>DECivil Arquitetura e Georrecursos / Secção de Minas</w:t>
      </w:r>
      <w:r>
        <w:t xml:space="preserve"> do(a) </w:t>
      </w:r>
      <w:r w:rsidR="00AA2F96" w:rsidRPr="00A74E4C">
        <w:rPr>
          <w:color w:val="4472C4"/>
        </w:rPr>
        <w:t>Instituto Superior Técnico</w:t>
      </w:r>
      <w:r>
        <w:t xml:space="preserve">, sob a orientação científica do Professor(a)/Doutor(a) </w:t>
      </w:r>
      <w:r w:rsidR="00AA2F96" w:rsidRPr="00A74E4C">
        <w:rPr>
          <w:color w:val="4472C4"/>
        </w:rPr>
        <w:t>Carlos Altino Jansen Verdades Dinis da Gama</w:t>
      </w:r>
    </w:p>
    <w:p w:rsidR="00F23E18" w:rsidRDefault="00F23E18" w:rsidP="00F23E18">
      <w:pPr>
        <w:jc w:val="both"/>
      </w:pPr>
      <w:r w:rsidRPr="00D339EE">
        <w:rPr>
          <w:b/>
        </w:rPr>
        <w:t>Duração da(s) bolsa(s)</w:t>
      </w:r>
      <w:r>
        <w:t xml:space="preserve">: A bolsa terá à duração de </w:t>
      </w:r>
      <w:r w:rsidR="00AA2F96">
        <w:t>6</w:t>
      </w:r>
      <w:r>
        <w:t xml:space="preserve"> meses, com início </w:t>
      </w:r>
      <w:r w:rsidRPr="00183B85">
        <w:t xml:space="preserve">previsto em </w:t>
      </w:r>
      <w:r w:rsidR="00AA2F96" w:rsidRPr="00A74E4C">
        <w:rPr>
          <w:color w:val="4472C4"/>
        </w:rPr>
        <w:t>0</w:t>
      </w:r>
      <w:r w:rsidR="00BA7DA8">
        <w:rPr>
          <w:color w:val="4472C4"/>
        </w:rPr>
        <w:t>8</w:t>
      </w:r>
      <w:r w:rsidR="00AA2F96" w:rsidRPr="00A74E4C">
        <w:rPr>
          <w:color w:val="4472C4"/>
        </w:rPr>
        <w:t xml:space="preserve"> de </w:t>
      </w:r>
      <w:r w:rsidR="00A43257">
        <w:rPr>
          <w:color w:val="4472C4"/>
        </w:rPr>
        <w:t>M</w:t>
      </w:r>
      <w:r w:rsidR="00AA2F96" w:rsidRPr="00A74E4C">
        <w:rPr>
          <w:color w:val="4472C4"/>
        </w:rPr>
        <w:t>aio</w:t>
      </w:r>
      <w:r w:rsidRPr="00183B85">
        <w:t xml:space="preserve"> de </w:t>
      </w:r>
      <w:r w:rsidR="00AA2F96">
        <w:t>2019</w:t>
      </w:r>
      <w:r>
        <w:t xml:space="preserve">. O contrato de bolsa poderá ser renovado até ao máximo </w:t>
      </w:r>
      <w:r w:rsidR="00AA2F96" w:rsidRPr="00A74E4C">
        <w:rPr>
          <w:color w:val="4472C4"/>
        </w:rPr>
        <w:t>determinado pela regulamentação aplicável</w:t>
      </w:r>
      <w:r>
        <w:t>.</w:t>
      </w:r>
    </w:p>
    <w:p w:rsidR="00F23E18" w:rsidRDefault="00F23E18" w:rsidP="00F23E18">
      <w:pPr>
        <w:jc w:val="both"/>
      </w:pPr>
      <w:r w:rsidRPr="00D5394E">
        <w:rPr>
          <w:b/>
        </w:rPr>
        <w:t>Valor do subsídio de manutenção mensal</w:t>
      </w:r>
      <w:r>
        <w:t>: O montante da bolsa corresponde a €</w:t>
      </w:r>
      <w:r w:rsidR="00AA2F96" w:rsidRPr="00A74E4C">
        <w:rPr>
          <w:color w:val="4472C4"/>
        </w:rPr>
        <w:t>490,00</w:t>
      </w:r>
      <w:r>
        <w:t>, conforme tabela de valores das bolsas atribuídas directamente pela FCT, I.P. no País (</w:t>
      </w:r>
      <w:hyperlink r:id="rId6" w:history="1">
        <w:r w:rsidRPr="00222CA8">
          <w:rPr>
            <w:rStyle w:val="Hiperligao"/>
          </w:rPr>
          <w:t>http://alfa.fct.mctes.pt/apoios/bolsas/valores</w:t>
        </w:r>
      </w:hyperlink>
      <w:r>
        <w:t xml:space="preserve">). </w:t>
      </w:r>
    </w:p>
    <w:p w:rsidR="00F23E18" w:rsidRDefault="00F23E18" w:rsidP="00F23E18">
      <w:pPr>
        <w:jc w:val="both"/>
      </w:pPr>
      <w:r>
        <w:t>(</w:t>
      </w:r>
      <w:r w:rsidRPr="00A81984">
        <w:rPr>
          <w:i/>
        </w:rPr>
        <w:t xml:space="preserve">Nota: </w:t>
      </w:r>
      <w:r>
        <w:rPr>
          <w:i/>
        </w:rPr>
        <w:t>acrescentar</w:t>
      </w:r>
      <w:r w:rsidRPr="00A81984">
        <w:rPr>
          <w:i/>
        </w:rPr>
        <w:t>, sempre que aplicável, outras componentes financeiras, periodicidade e modo de pagamento da(s) bolsa(s)</w:t>
      </w:r>
      <w:r>
        <w:t>)</w:t>
      </w:r>
    </w:p>
    <w:p w:rsidR="00F23E18" w:rsidRDefault="00F23E18" w:rsidP="00F23E18">
      <w:pPr>
        <w:jc w:val="both"/>
      </w:pPr>
      <w:r w:rsidRPr="00D5394E">
        <w:rPr>
          <w:b/>
        </w:rPr>
        <w:t>Métodos de selecção</w:t>
      </w:r>
      <w:r>
        <w:t xml:space="preserve">: Os métodos de selecção a utilizar serão os seguintes: </w:t>
      </w:r>
      <w:r w:rsidR="00147280" w:rsidRPr="00A74E4C">
        <w:rPr>
          <w:color w:val="4472C4"/>
        </w:rPr>
        <w:t xml:space="preserve">Experiência </w:t>
      </w:r>
      <w:r w:rsidR="00147280" w:rsidRPr="00147280">
        <w:rPr>
          <w:color w:val="4472C4"/>
        </w:rPr>
        <w:t>em desenvolvimento de ensaios laboratoriais e de campo para medição dos parâmetros de resistência e propagação de ondas sísmicas em ambiente subterrâneo</w:t>
      </w:r>
      <w:r w:rsidR="00147280">
        <w:rPr>
          <w:color w:val="4472C4"/>
        </w:rPr>
        <w:t xml:space="preserve"> e avaliação curricular</w:t>
      </w:r>
      <w:r>
        <w:t xml:space="preserve">, com a respectiva valoração de </w:t>
      </w:r>
      <w:r w:rsidR="00147280" w:rsidRPr="00A74E4C">
        <w:rPr>
          <w:color w:val="4472C4"/>
        </w:rPr>
        <w:t>70% e 30% respetivamente</w:t>
      </w:r>
      <w:r>
        <w:t>.</w:t>
      </w:r>
    </w:p>
    <w:p w:rsidR="00F23E18" w:rsidRDefault="00F23E18" w:rsidP="00F23E18">
      <w:pPr>
        <w:jc w:val="both"/>
      </w:pPr>
      <w:r w:rsidRPr="008B24BC">
        <w:rPr>
          <w:b/>
        </w:rPr>
        <w:t>Composição do Júri de Selecção</w:t>
      </w:r>
      <w:r>
        <w:t xml:space="preserve">: </w:t>
      </w:r>
      <w:r w:rsidR="00147280" w:rsidRPr="00A74E4C">
        <w:rPr>
          <w:color w:val="4472C4"/>
        </w:rPr>
        <w:t>Doutor Gustavo André Paneiro, Prof.ª Maria Matilde Mourão de Oliveira Carvalho Horta Costa e Silva, Prof.ª Paula Falcão Neves</w:t>
      </w:r>
      <w:r w:rsidR="00147280">
        <w:t>.</w:t>
      </w:r>
    </w:p>
    <w:p w:rsidR="00F23E18" w:rsidRDefault="00F23E18" w:rsidP="00F23E18">
      <w:pPr>
        <w:jc w:val="both"/>
      </w:pPr>
      <w:r w:rsidRPr="00C919D5">
        <w:rPr>
          <w:b/>
        </w:rPr>
        <w:t>Forma de publicitação/notificação dos resultados</w:t>
      </w:r>
      <w:r>
        <w:t>: Todos os candidatos serão notificados através de email do Resultado Final da Avaliação.</w:t>
      </w:r>
    </w:p>
    <w:p w:rsidR="00F23E18" w:rsidRDefault="00F23E18" w:rsidP="00F23E18">
      <w:pPr>
        <w:jc w:val="both"/>
      </w:pPr>
      <w:r w:rsidRPr="00D5394E">
        <w:rPr>
          <w:b/>
        </w:rPr>
        <w:lastRenderedPageBreak/>
        <w:t>Prazo de candidatura</w:t>
      </w:r>
      <w:r>
        <w:rPr>
          <w:b/>
        </w:rPr>
        <w:t xml:space="preserve"> e forma de apresentação das candidaturas</w:t>
      </w:r>
      <w:r>
        <w:t xml:space="preserve">: O concurso encontra-se aberto no período de </w:t>
      </w:r>
      <w:r w:rsidR="002C7D30">
        <w:rPr>
          <w:color w:val="4472C4"/>
        </w:rPr>
        <w:t>30</w:t>
      </w:r>
      <w:r w:rsidR="00147280" w:rsidRPr="00A74E4C">
        <w:rPr>
          <w:color w:val="4472C4"/>
        </w:rPr>
        <w:t>/04/2019</w:t>
      </w:r>
      <w:r w:rsidRPr="00DF7506">
        <w:rPr>
          <w:color w:val="000000"/>
        </w:rPr>
        <w:t xml:space="preserve"> a </w:t>
      </w:r>
      <w:r w:rsidR="002C7D30">
        <w:rPr>
          <w:color w:val="4472C4"/>
        </w:rPr>
        <w:t>07</w:t>
      </w:r>
      <w:r w:rsidR="00147280" w:rsidRPr="00A74E4C">
        <w:rPr>
          <w:color w:val="4472C4"/>
        </w:rPr>
        <w:t>/0</w:t>
      </w:r>
      <w:r w:rsidR="002C7D30">
        <w:rPr>
          <w:color w:val="4472C4"/>
        </w:rPr>
        <w:t>5</w:t>
      </w:r>
      <w:r w:rsidR="00147280" w:rsidRPr="00A74E4C">
        <w:rPr>
          <w:color w:val="4472C4"/>
        </w:rPr>
        <w:t>/2019</w:t>
      </w:r>
    </w:p>
    <w:p w:rsidR="00D45E78" w:rsidRPr="002024FB" w:rsidRDefault="00D45E78" w:rsidP="00D45E78">
      <w:pPr>
        <w:jc w:val="both"/>
      </w:pPr>
      <w:r>
        <w:t xml:space="preserve">As candidaturas devem ser formalizadas, obrigatoriamente, através do envio dos seguintes documentos: Formulário </w:t>
      </w:r>
      <w:r w:rsidR="00183B85">
        <w:t>ADIST</w:t>
      </w:r>
      <w:r w:rsidR="002024FB">
        <w:t xml:space="preserve"> B1 – Candidatura a Bolsa de Investigação (</w:t>
      </w:r>
      <w:hyperlink r:id="rId7" w:history="1">
        <w:r w:rsidR="00183B85" w:rsidRPr="00A94C6E">
          <w:rPr>
            <w:rStyle w:val="Hiperligao"/>
          </w:rPr>
          <w:t>www.adist.pt</w:t>
        </w:r>
      </w:hyperlink>
      <w:r w:rsidR="002024FB">
        <w:t>)</w:t>
      </w:r>
      <w:r>
        <w:t xml:space="preserve">, </w:t>
      </w:r>
      <w:r w:rsidRPr="00B428D2">
        <w:rPr>
          <w:i/>
        </w:rPr>
        <w:t xml:space="preserve">Curriculum Vitae, certificado de habilitações e </w:t>
      </w:r>
      <w:r>
        <w:rPr>
          <w:i/>
        </w:rPr>
        <w:t>carta de motivação</w:t>
      </w:r>
      <w:r w:rsidRPr="00DF7506">
        <w:rPr>
          <w:i/>
          <w:color w:val="000000"/>
        </w:rPr>
        <w:t>, e deverão ser enviadas via email:</w:t>
      </w:r>
      <w:r w:rsidR="00147280" w:rsidRPr="00A74E4C">
        <w:rPr>
          <w:i/>
          <w:color w:val="4472C4"/>
        </w:rPr>
        <w:t>gabriela.rei@tecnico.ulisboa.pt</w:t>
      </w:r>
    </w:p>
    <w:p w:rsidR="000E2CA1" w:rsidRDefault="000E2CA1">
      <w:pPr>
        <w:rPr>
          <w:b/>
          <w:color w:val="FF0000"/>
        </w:rPr>
      </w:pPr>
    </w:p>
    <w:p w:rsidR="000E2CA1" w:rsidRDefault="000E2CA1">
      <w:pPr>
        <w:rPr>
          <w:b/>
          <w:color w:val="FF0000"/>
        </w:rPr>
      </w:pPr>
    </w:p>
    <w:p w:rsidR="000E2CA1" w:rsidRDefault="000E2CA1">
      <w:pPr>
        <w:rPr>
          <w:b/>
          <w:color w:val="FF0000"/>
        </w:rPr>
      </w:pPr>
    </w:p>
    <w:p w:rsidR="00884567" w:rsidRDefault="00A43257">
      <w:r>
        <w:rPr>
          <w:noProof/>
          <w:lang w:eastAsia="pt-PT"/>
        </w:rPr>
        <w:drawing>
          <wp:inline distT="0" distB="0" distL="0" distR="0">
            <wp:extent cx="5077460" cy="4629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567" w:rsidSect="00D45E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7D" w:rsidRDefault="00530D7D">
      <w:r>
        <w:separator/>
      </w:r>
    </w:p>
  </w:endnote>
  <w:endnote w:type="continuationSeparator" w:id="0">
    <w:p w:rsidR="00530D7D" w:rsidRDefault="0053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7D" w:rsidRDefault="00530D7D">
      <w:r>
        <w:separator/>
      </w:r>
    </w:p>
  </w:footnote>
  <w:footnote w:type="continuationSeparator" w:id="0">
    <w:p w:rsidR="00530D7D" w:rsidRDefault="0053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18"/>
    <w:rsid w:val="0005732C"/>
    <w:rsid w:val="000807A2"/>
    <w:rsid w:val="000E2CA1"/>
    <w:rsid w:val="000F40C7"/>
    <w:rsid w:val="001243AE"/>
    <w:rsid w:val="00147280"/>
    <w:rsid w:val="00183B85"/>
    <w:rsid w:val="002024FB"/>
    <w:rsid w:val="00226F09"/>
    <w:rsid w:val="002C7D30"/>
    <w:rsid w:val="003100FF"/>
    <w:rsid w:val="003270EC"/>
    <w:rsid w:val="00391C1D"/>
    <w:rsid w:val="00530D7D"/>
    <w:rsid w:val="00555C83"/>
    <w:rsid w:val="005A52F7"/>
    <w:rsid w:val="00634C8B"/>
    <w:rsid w:val="00677064"/>
    <w:rsid w:val="00681CD0"/>
    <w:rsid w:val="00803F3D"/>
    <w:rsid w:val="0084120A"/>
    <w:rsid w:val="00842F18"/>
    <w:rsid w:val="00875981"/>
    <w:rsid w:val="00884567"/>
    <w:rsid w:val="00A43257"/>
    <w:rsid w:val="00A74E4C"/>
    <w:rsid w:val="00AA2F96"/>
    <w:rsid w:val="00B371F7"/>
    <w:rsid w:val="00B833AB"/>
    <w:rsid w:val="00BA7DA8"/>
    <w:rsid w:val="00C152F3"/>
    <w:rsid w:val="00C209E9"/>
    <w:rsid w:val="00C95A02"/>
    <w:rsid w:val="00CC55AB"/>
    <w:rsid w:val="00D45E78"/>
    <w:rsid w:val="00D716B4"/>
    <w:rsid w:val="00DB5FF7"/>
    <w:rsid w:val="00DF7506"/>
    <w:rsid w:val="00EA5EE7"/>
    <w:rsid w:val="00EC00CD"/>
    <w:rsid w:val="00F23E18"/>
    <w:rsid w:val="00F31DC3"/>
    <w:rsid w:val="00F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DCFFE5-E663-4195-BC78-9733E099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1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F23E1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ter"/>
    <w:semiHidden/>
    <w:rsid w:val="00F23E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semiHidden/>
    <w:locked/>
    <w:rsid w:val="00F23E18"/>
    <w:rPr>
      <w:rFonts w:ascii="Calibri" w:hAnsi="Calibri"/>
      <w:lang w:val="pt-PT" w:eastAsia="en-US" w:bidi="ar-SA"/>
    </w:rPr>
  </w:style>
  <w:style w:type="character" w:styleId="Refdenotaderodap">
    <w:name w:val="footnote reference"/>
    <w:semiHidden/>
    <w:rsid w:val="00F23E18"/>
    <w:rPr>
      <w:rFonts w:cs="Times New Roman"/>
      <w:vertAlign w:val="superscript"/>
    </w:rPr>
  </w:style>
  <w:style w:type="paragraph" w:styleId="Textodebalo">
    <w:name w:val="Balloon Text"/>
    <w:basedOn w:val="Normal"/>
    <w:link w:val="TextodebaloCarter"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555C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dist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fa.fct.mctes.pt/apoios/bolsas/valor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</vt:lpstr>
      <vt:lpstr>Edital</vt:lpstr>
    </vt:vector>
  </TitlesOfParts>
  <Company>ist</Company>
  <LinksUpToDate>false</LinksUpToDate>
  <CharactersWithSpaces>3691</CharactersWithSpaces>
  <SharedDoc>false</SharedDoc>
  <HLinks>
    <vt:vector size="12" baseType="variant"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http://www.adist.pt/</vt:lpwstr>
      </vt:variant>
      <vt:variant>
        <vt:lpwstr/>
      </vt:variant>
      <vt:variant>
        <vt:i4>2687074</vt:i4>
      </vt:variant>
      <vt:variant>
        <vt:i4>0</vt:i4>
      </vt:variant>
      <vt:variant>
        <vt:i4>0</vt:i4>
      </vt:variant>
      <vt:variant>
        <vt:i4>5</vt:i4>
      </vt:variant>
      <vt:variant>
        <vt:lpwstr>http://alfa.fct.mctes.pt/apoios/bolsas/valores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Nelson Fernandes</dc:creator>
  <cp:lastModifiedBy>Filipa Trindade</cp:lastModifiedBy>
  <cp:revision>2</cp:revision>
  <cp:lastPrinted>2019-04-22T10:11:00Z</cp:lastPrinted>
  <dcterms:created xsi:type="dcterms:W3CDTF">2019-04-30T10:17:00Z</dcterms:created>
  <dcterms:modified xsi:type="dcterms:W3CDTF">2019-04-30T10:17:00Z</dcterms:modified>
</cp:coreProperties>
</file>